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20" w:rsidRPr="00105EC1" w:rsidRDefault="00C02A1A" w:rsidP="008C5020">
      <w:pPr>
        <w:spacing w:after="0"/>
        <w:jc w:val="right"/>
        <w:rPr>
          <w:i/>
          <w:sz w:val="20"/>
          <w:szCs w:val="20"/>
          <w:u w:val="single"/>
        </w:rPr>
      </w:pPr>
      <w:r>
        <w:rPr>
          <w:rFonts w:cs="Arial"/>
          <w:sz w:val="20"/>
          <w:szCs w:val="20"/>
        </w:rPr>
        <w:t>Oznaczenie sprawy: ZOM/KP/8/ 19</w:t>
      </w:r>
      <w:r w:rsidR="008C5020" w:rsidRPr="001B74E1">
        <w:rPr>
          <w:rFonts w:cs="Arial"/>
          <w:b/>
          <w:i/>
          <w:sz w:val="20"/>
          <w:szCs w:val="20"/>
        </w:rPr>
        <w:t xml:space="preserve">                                                                                     </w:t>
      </w:r>
      <w:r w:rsidR="008C5020">
        <w:rPr>
          <w:rFonts w:cs="Arial"/>
          <w:b/>
          <w:i/>
          <w:sz w:val="20"/>
          <w:szCs w:val="20"/>
        </w:rPr>
        <w:t xml:space="preserve">  </w:t>
      </w:r>
      <w:r w:rsidR="008C5020" w:rsidRPr="00105EC1">
        <w:rPr>
          <w:i/>
          <w:sz w:val="20"/>
          <w:szCs w:val="20"/>
          <w:u w:val="single"/>
        </w:rPr>
        <w:t>Załącznik nr 5 do SIWZ</w:t>
      </w:r>
    </w:p>
    <w:p w:rsidR="008C5020" w:rsidRDefault="008C5020" w:rsidP="008C5020">
      <w:pPr>
        <w:spacing w:after="0" w:line="240" w:lineRule="auto"/>
        <w:rPr>
          <w:rFonts w:ascii="Calibri" w:eastAsia="Times New Roman" w:hAnsi="Calibri" w:cs="Arial"/>
          <w:sz w:val="20"/>
          <w:szCs w:val="20"/>
          <w:lang w:eastAsia="pl-PL"/>
        </w:rPr>
      </w:pPr>
    </w:p>
    <w:p w:rsidR="00E439A5" w:rsidRDefault="00E439A5" w:rsidP="008C5020">
      <w:pPr>
        <w:spacing w:after="0" w:line="240" w:lineRule="auto"/>
        <w:rPr>
          <w:rFonts w:ascii="Calibri" w:eastAsia="Times New Roman" w:hAnsi="Calibri" w:cs="Arial"/>
          <w:sz w:val="20"/>
          <w:szCs w:val="20"/>
          <w:lang w:eastAsia="pl-PL"/>
        </w:rPr>
      </w:pPr>
    </w:p>
    <w:p w:rsidR="008C5020" w:rsidRDefault="008C5020" w:rsidP="008C5020">
      <w:pPr>
        <w:spacing w:after="0" w:line="240" w:lineRule="auto"/>
        <w:rPr>
          <w:rFonts w:ascii="Calibri" w:eastAsia="Times New Roman" w:hAnsi="Calibri" w:cs="Arial"/>
          <w:sz w:val="20"/>
          <w:szCs w:val="20"/>
          <w:lang w:eastAsia="pl-PL"/>
        </w:rPr>
      </w:pPr>
    </w:p>
    <w:p w:rsidR="008C5020" w:rsidRPr="00D727A7" w:rsidRDefault="008C5020" w:rsidP="008C5020">
      <w:pPr>
        <w:jc w:val="center"/>
        <w:rPr>
          <w:rFonts w:ascii="Calibri" w:hAnsi="Calibri" w:cs="Arial"/>
          <w:b/>
        </w:rPr>
      </w:pPr>
      <w:r>
        <w:rPr>
          <w:rFonts w:ascii="Calibri" w:hAnsi="Calibri" w:cs="Arial"/>
          <w:b/>
        </w:rPr>
        <w:t xml:space="preserve">POTENCJAŁ TECHNICZNY PRZEWIDZIANY DO REALIZACJI CZĘŚCI ……. ZAMÓWIENIA </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385"/>
        <w:gridCol w:w="3605"/>
        <w:gridCol w:w="697"/>
        <w:gridCol w:w="697"/>
        <w:gridCol w:w="2269"/>
      </w:tblGrid>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Lp.</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 xml:space="preserve">Marka, </w:t>
            </w:r>
            <w:r>
              <w:rPr>
                <w:rFonts w:ascii="Calibri" w:hAnsi="Calibri" w:cs="Arial"/>
                <w:b/>
                <w:sz w:val="17"/>
                <w:szCs w:val="17"/>
              </w:rPr>
              <w:br/>
              <w:t>Nr rejestracyjny</w:t>
            </w:r>
          </w:p>
        </w:tc>
        <w:tc>
          <w:tcPr>
            <w:tcW w:w="4999" w:type="dxa"/>
            <w:gridSpan w:val="3"/>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Wymagania</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jc w:val="center"/>
              <w:rPr>
                <w:rFonts w:ascii="Calibri" w:eastAsia="TimesNewRoman,Bold" w:hAnsi="Calibri" w:cs="Arial"/>
                <w:b/>
                <w:bCs/>
                <w:sz w:val="17"/>
                <w:szCs w:val="17"/>
              </w:rPr>
            </w:pPr>
            <w:r>
              <w:rPr>
                <w:rFonts w:ascii="Calibri" w:hAnsi="Calibri" w:cs="Arial"/>
                <w:b/>
                <w:bCs/>
                <w:sz w:val="17"/>
                <w:szCs w:val="17"/>
              </w:rPr>
              <w:t>Sposób dysponowania autobusem (Wykonawca jest zobowi</w:t>
            </w:r>
            <w:r>
              <w:rPr>
                <w:rFonts w:ascii="Calibri" w:eastAsia="TimesNewRoman,Bold" w:hAnsi="Calibri" w:cs="Arial"/>
                <w:b/>
                <w:bCs/>
                <w:sz w:val="17"/>
                <w:szCs w:val="17"/>
              </w:rPr>
              <w:t>ą</w:t>
            </w:r>
            <w:r>
              <w:rPr>
                <w:rFonts w:ascii="Calibri" w:hAnsi="Calibri" w:cs="Arial"/>
                <w:b/>
                <w:bCs/>
                <w:sz w:val="17"/>
                <w:szCs w:val="17"/>
              </w:rPr>
              <w:t>zany wpisa</w:t>
            </w:r>
            <w:r>
              <w:rPr>
                <w:rFonts w:ascii="Calibri" w:eastAsia="TimesNewRoman,Bold" w:hAnsi="Calibri" w:cs="Arial"/>
                <w:b/>
                <w:bCs/>
                <w:sz w:val="17"/>
                <w:szCs w:val="17"/>
              </w:rPr>
              <w:t xml:space="preserve">ć </w:t>
            </w:r>
            <w:r>
              <w:rPr>
                <w:rFonts w:ascii="Calibri" w:hAnsi="Calibri" w:cs="Arial"/>
                <w:b/>
                <w:bCs/>
                <w:sz w:val="17"/>
                <w:szCs w:val="17"/>
              </w:rPr>
              <w:t>„dysponuj</w:t>
            </w:r>
            <w:r>
              <w:rPr>
                <w:rFonts w:ascii="Calibri" w:eastAsia="TimesNewRoman,Bold" w:hAnsi="Calibri" w:cs="Arial"/>
                <w:b/>
                <w:bCs/>
                <w:sz w:val="17"/>
                <w:szCs w:val="17"/>
              </w:rPr>
              <w:t xml:space="preserve">ę </w:t>
            </w:r>
            <w:r>
              <w:rPr>
                <w:rFonts w:ascii="Calibri" w:hAnsi="Calibri" w:cs="Arial"/>
                <w:b/>
                <w:bCs/>
                <w:sz w:val="17"/>
                <w:szCs w:val="17"/>
              </w:rPr>
              <w:t>lub „b</w:t>
            </w:r>
            <w:r>
              <w:rPr>
                <w:rFonts w:ascii="Calibri" w:eastAsia="TimesNewRoman,Bold" w:hAnsi="Calibri" w:cs="Arial"/>
                <w:b/>
                <w:bCs/>
                <w:sz w:val="17"/>
                <w:szCs w:val="17"/>
              </w:rPr>
              <w:t>ę</w:t>
            </w:r>
            <w:r>
              <w:rPr>
                <w:rFonts w:ascii="Calibri" w:hAnsi="Calibri" w:cs="Arial"/>
                <w:b/>
                <w:bCs/>
                <w:sz w:val="17"/>
                <w:szCs w:val="17"/>
              </w:rPr>
              <w:t>d</w:t>
            </w:r>
            <w:r>
              <w:rPr>
                <w:rFonts w:ascii="Calibri" w:eastAsia="TimesNewRoman,Bold" w:hAnsi="Calibri" w:cs="Arial"/>
                <w:b/>
                <w:bCs/>
                <w:sz w:val="17"/>
                <w:szCs w:val="17"/>
              </w:rPr>
              <w:t>ę</w:t>
            </w:r>
          </w:p>
          <w:p w:rsidR="008C5020" w:rsidRDefault="008C5020" w:rsidP="004E0A99">
            <w:pPr>
              <w:autoSpaceDE w:val="0"/>
              <w:autoSpaceDN w:val="0"/>
              <w:adjustRightInd w:val="0"/>
              <w:spacing w:after="0"/>
              <w:jc w:val="center"/>
              <w:rPr>
                <w:rFonts w:ascii="Calibri" w:eastAsia="Times New Roman" w:hAnsi="Calibri"/>
                <w:b/>
                <w:bCs/>
                <w:sz w:val="17"/>
                <w:szCs w:val="17"/>
              </w:rPr>
            </w:pPr>
            <w:r>
              <w:rPr>
                <w:rFonts w:ascii="Calibri" w:hAnsi="Calibri" w:cs="Arial"/>
                <w:b/>
                <w:bCs/>
                <w:sz w:val="17"/>
                <w:szCs w:val="17"/>
              </w:rPr>
              <w:t>dysponował”)</w:t>
            </w:r>
            <w:r>
              <w:rPr>
                <w:rFonts w:ascii="Calibri" w:hAnsi="Calibri" w:cs="Arial"/>
                <w:b/>
                <w:bCs/>
                <w:sz w:val="17"/>
                <w:szCs w:val="17"/>
                <w:vertAlign w:val="superscript"/>
              </w:rPr>
              <w:t>*</w:t>
            </w: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tcPr>
          <w:p w:rsidR="008C5020" w:rsidRDefault="008C5020" w:rsidP="004E0A99">
            <w:pPr>
              <w:jc w:val="center"/>
              <w:rPr>
                <w:rFonts w:ascii="Calibri" w:eastAsia="Times New Roman" w:hAnsi="Calibri" w:cs="Arial"/>
                <w:b/>
                <w:sz w:val="17"/>
                <w:szCs w:val="17"/>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Tak</w:t>
            </w: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Nie</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b/>
                <w:bCs/>
                <w:sz w:val="17"/>
                <w:szCs w:val="17"/>
              </w:rPr>
            </w:pPr>
          </w:p>
        </w:tc>
      </w:tr>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1.</w:t>
            </w:r>
          </w:p>
        </w:tc>
        <w:tc>
          <w:tcPr>
            <w:tcW w:w="1385"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2 luki bagażowe otwierane z prawej i lewej strony autobusu, o wys. 70-80 cm, luki „na przestrzał” o wysokości 45 cm w świetle</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 xml:space="preserve">min. dwoje drzwi po prawej stronie autobusu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44 miejsca siedz</w:t>
            </w:r>
            <w:r>
              <w:rPr>
                <w:rFonts w:ascii="Calibri" w:eastAsia="TimesNewRoman" w:hAnsi="Calibri" w:cs="Arial"/>
                <w:sz w:val="17"/>
                <w:szCs w:val="17"/>
              </w:rPr>
              <w:t>ą</w:t>
            </w:r>
            <w:r>
              <w:rPr>
                <w:rFonts w:ascii="Calibri" w:hAnsi="Calibri" w:cs="Arial"/>
                <w:sz w:val="17"/>
                <w:szCs w:val="17"/>
              </w:rPr>
              <w:t xml:space="preserve">ce + miejsce dla kierowcy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2 klapy dachowe do wentylacji</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otwierane boczne okna</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klimatyzacja</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291CFD">
            <w:pPr>
              <w:pStyle w:val="Tekstpodstawowy21"/>
              <w:rPr>
                <w:rFonts w:ascii="Calibri" w:hAnsi="Calibri" w:cs="Arial"/>
                <w:sz w:val="17"/>
                <w:szCs w:val="17"/>
              </w:rPr>
            </w:pPr>
            <w:r>
              <w:rPr>
                <w:rFonts w:ascii="Calibri" w:hAnsi="Calibri" w:cs="Arial"/>
                <w:sz w:val="17"/>
                <w:szCs w:val="17"/>
              </w:rPr>
              <w:t xml:space="preserve">ogrzewanie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r>
              <w:rPr>
                <w:rFonts w:ascii="Calibri" w:hAnsi="Calibri" w:cs="Arial"/>
                <w:sz w:val="17"/>
                <w:szCs w:val="17"/>
              </w:rPr>
              <w:t xml:space="preserve">gniazdko 12 V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r>
              <w:rPr>
                <w:rFonts w:ascii="Calibri" w:hAnsi="Calibri" w:cs="Arial"/>
                <w:sz w:val="17"/>
                <w:szCs w:val="17"/>
              </w:rPr>
              <w:t>maksymalna dopuszczalna wysokość autokaru to 3,5m</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bl>
    <w:p w:rsidR="008C5020" w:rsidRDefault="008C5020" w:rsidP="008C5020">
      <w:pPr>
        <w:rPr>
          <w:rFonts w:ascii="Calibri" w:eastAsia="Times New Roman" w:hAnsi="Calibri" w:cs="Arial"/>
        </w:rPr>
      </w:pPr>
    </w:p>
    <w:p w:rsidR="008C5020" w:rsidRDefault="008C5020" w:rsidP="008C5020">
      <w:pPr>
        <w:autoSpaceDE w:val="0"/>
        <w:autoSpaceDN w:val="0"/>
        <w:adjustRightInd w:val="0"/>
        <w:rPr>
          <w:rFonts w:ascii="Calibri" w:hAnsi="Calibri" w:cs="Arial"/>
          <w:b/>
          <w:bCs/>
          <w:sz w:val="18"/>
          <w:szCs w:val="18"/>
        </w:rPr>
      </w:pPr>
      <w:r>
        <w:rPr>
          <w:rFonts w:ascii="Calibri" w:hAnsi="Calibri" w:cs="Arial"/>
          <w:b/>
          <w:bCs/>
          <w:sz w:val="18"/>
          <w:szCs w:val="18"/>
        </w:rPr>
        <w:t>UWAGA</w:t>
      </w:r>
    </w:p>
    <w:p w:rsidR="008C5020" w:rsidRDefault="008C5020" w:rsidP="008C5020">
      <w:pPr>
        <w:autoSpaceDE w:val="0"/>
        <w:autoSpaceDN w:val="0"/>
        <w:adjustRightInd w:val="0"/>
        <w:jc w:val="both"/>
        <w:rPr>
          <w:rFonts w:ascii="Calibri" w:hAnsi="Calibri" w:cs="Arial"/>
          <w:sz w:val="18"/>
          <w:szCs w:val="18"/>
        </w:rPr>
      </w:pPr>
      <w:r>
        <w:rPr>
          <w:rFonts w:ascii="Calibri" w:hAnsi="Calibri" w:cs="Arial"/>
          <w:sz w:val="18"/>
          <w:szCs w:val="18"/>
        </w:rPr>
        <w:t>W przypadku, gdy Wykonawca na dzień składania ofert nie dysponuje samodzielnie pojazdem wymaganym do realizacji zamówienia, zobowiązany jest przedstawić pisemne zobowiązanie innych podmiotów do oddania mu do dyspozycji niezbędnych zasobów na okres korzystania z nich przy wykonywaniu zamówienia.</w:t>
      </w: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jc w:val="right"/>
        <w:rPr>
          <w:rFonts w:ascii="Calibri" w:eastAsia="CenturyGothic" w:hAnsi="Calibri" w:cs="Arial"/>
        </w:rPr>
      </w:pPr>
      <w:r>
        <w:rPr>
          <w:rFonts w:ascii="Calibri" w:eastAsia="CenturyGothic" w:hAnsi="Calibri" w:cs="Arial"/>
        </w:rPr>
        <w:t>……………………........</w:t>
      </w:r>
      <w:r w:rsidR="00A209B2">
        <w:rPr>
          <w:rFonts w:ascii="Calibri" w:eastAsia="CenturyGothic" w:hAnsi="Calibri" w:cs="Arial"/>
        </w:rPr>
        <w:t>., dnia ....................2019</w:t>
      </w:r>
      <w:bookmarkStart w:id="0" w:name="_GoBack"/>
      <w:bookmarkEnd w:id="0"/>
      <w:r>
        <w:rPr>
          <w:rFonts w:ascii="Calibri" w:eastAsia="CenturyGothic" w:hAnsi="Calibri" w:cs="Arial"/>
        </w:rPr>
        <w:t xml:space="preserve"> r. ..................................................</w:t>
      </w:r>
    </w:p>
    <w:p w:rsidR="008C5020" w:rsidRDefault="008C5020" w:rsidP="008C5020">
      <w:pPr>
        <w:autoSpaceDE w:val="0"/>
        <w:autoSpaceDN w:val="0"/>
        <w:adjustRightInd w:val="0"/>
        <w:ind w:left="6237"/>
        <w:rPr>
          <w:rFonts w:ascii="Calibri" w:eastAsia="CenturyGothic,Italic" w:hAnsi="Calibri" w:cs="Arial"/>
          <w:i/>
          <w:iCs/>
          <w:sz w:val="18"/>
          <w:szCs w:val="18"/>
        </w:rPr>
      </w:pPr>
      <w:r>
        <w:rPr>
          <w:rFonts w:ascii="Calibri" w:eastAsia="CenturyGothic,Italic" w:hAnsi="Calibri" w:cs="Arial"/>
          <w:i/>
          <w:iCs/>
          <w:sz w:val="18"/>
          <w:szCs w:val="18"/>
        </w:rPr>
        <w:t xml:space="preserve">(podpisy osób upoważnionych)  </w:t>
      </w:r>
    </w:p>
    <w:p w:rsidR="008C5020" w:rsidRPr="00C77552" w:rsidRDefault="008C5020" w:rsidP="008C5020">
      <w:pPr>
        <w:spacing w:after="120"/>
        <w:rPr>
          <w:rFonts w:cs="Arial"/>
          <w:b/>
          <w:bCs/>
          <w:color w:val="000000"/>
          <w:sz w:val="20"/>
          <w:szCs w:val="20"/>
          <w:lang w:eastAsia="pl-PL"/>
        </w:rPr>
      </w:pPr>
    </w:p>
    <w:p w:rsidR="00286981" w:rsidRDefault="00286981"/>
    <w:sectPr w:rsidR="00286981" w:rsidSect="00906C5F">
      <w:pgSz w:w="11907" w:h="16840" w:code="9"/>
      <w:pgMar w:top="1417" w:right="1417" w:bottom="1417" w:left="1417" w:header="709" w:footer="709"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 w:name="CenturyGothic">
    <w:altName w:val="MS Mincho"/>
    <w:panose1 w:val="00000000000000000000"/>
    <w:charset w:val="80"/>
    <w:family w:val="auto"/>
    <w:notTrueType/>
    <w:pitch w:val="default"/>
    <w:sig w:usb0="00000000" w:usb1="08070000" w:usb2="00000010" w:usb3="00000000" w:csb0="00020000" w:csb1="00000000"/>
  </w:font>
  <w:font w:name="CenturyGothic,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20"/>
    <w:rsid w:val="00126FA9"/>
    <w:rsid w:val="002763F9"/>
    <w:rsid w:val="00286981"/>
    <w:rsid w:val="00291CFD"/>
    <w:rsid w:val="007E03F5"/>
    <w:rsid w:val="008C5020"/>
    <w:rsid w:val="00A209B2"/>
    <w:rsid w:val="00C02A1A"/>
    <w:rsid w:val="00E439A5"/>
    <w:rsid w:val="00EC429F"/>
    <w:rsid w:val="00F9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72387-A552-4C22-8152-7911549E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C5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1061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ekucharska</dc:creator>
  <cp:lastModifiedBy>mtrybuch</cp:lastModifiedBy>
  <cp:revision>3</cp:revision>
  <dcterms:created xsi:type="dcterms:W3CDTF">2019-09-12T11:13:00Z</dcterms:created>
  <dcterms:modified xsi:type="dcterms:W3CDTF">2019-09-12T11:16:00Z</dcterms:modified>
</cp:coreProperties>
</file>